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4C58" w14:textId="04E2DB46" w:rsidR="0036519A" w:rsidRPr="00037175" w:rsidRDefault="0036519A" w:rsidP="005E2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B2733"/>
          <w:sz w:val="44"/>
          <w:szCs w:val="44"/>
          <w:lang w:val="ru-RU" w:eastAsia="ru-RU"/>
        </w:rPr>
      </w:pPr>
      <w:r w:rsidRPr="002A260C">
        <w:rPr>
          <w:rFonts w:ascii="Arial" w:eastAsia="Times New Roman" w:hAnsi="Arial" w:cs="Arial"/>
          <w:b/>
          <w:bCs/>
          <w:color w:val="1B2733"/>
          <w:sz w:val="44"/>
          <w:szCs w:val="44"/>
          <w:lang w:val="ru-RU" w:eastAsia="ru-RU"/>
        </w:rPr>
        <w:t>Мошенники в киберпространстве и как им противостоять</w:t>
      </w:r>
      <w:r w:rsidR="00037175" w:rsidRPr="00037175">
        <w:rPr>
          <w:rFonts w:ascii="Arial" w:eastAsia="Times New Roman" w:hAnsi="Arial" w:cs="Arial"/>
          <w:b/>
          <w:bCs/>
          <w:color w:val="1B2733"/>
          <w:sz w:val="44"/>
          <w:szCs w:val="44"/>
          <w:lang w:val="ru-RU" w:eastAsia="ru-RU"/>
        </w:rPr>
        <w:t>!</w:t>
      </w:r>
      <w:r w:rsidR="005141C8" w:rsidRPr="002A260C">
        <w:rPr>
          <w:sz w:val="44"/>
          <w:szCs w:val="44"/>
        </w:rPr>
        <w:t xml:space="preserve"> </w:t>
      </w:r>
    </w:p>
    <w:p w14:paraId="5E6B9BC4" w14:textId="5F26848C" w:rsidR="00037175" w:rsidRPr="00037175" w:rsidRDefault="00037175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14:paraId="61439F15" w14:textId="6011AED3" w:rsidR="00037175" w:rsidRPr="00037175" w:rsidRDefault="00037175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Например, злоумышленник связывается с держателем карточки посредством телефонного звонка или со взломанного аккаунта друга, родственника или знакомого в социальных сетях. В ходе звонка или переписки мошенник:</w:t>
      </w:r>
    </w:p>
    <w:p w14:paraId="7A3AC7EF" w14:textId="216CB2FD" w:rsidR="00037175" w:rsidRPr="00037175" w:rsidRDefault="002A260C" w:rsidP="00CE08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5FD5B5" wp14:editId="4CAB5F78">
            <wp:simplePos x="0" y="0"/>
            <wp:positionH relativeFrom="column">
              <wp:posOffset>3507336</wp:posOffset>
            </wp:positionH>
            <wp:positionV relativeFrom="paragraph">
              <wp:posOffset>33135</wp:posOffset>
            </wp:positionV>
            <wp:extent cx="2761615" cy="1806575"/>
            <wp:effectExtent l="0" t="0" r="635" b="3175"/>
            <wp:wrapSquare wrapText="bothSides"/>
            <wp:docPr id="6" name="Рисунок 6" descr="Развод по телефону: зачем мошенники отправляют жертву к банкомат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од по телефону: зачем мошенники отправляют жертву к банкомату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80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175" w:rsidRPr="00037175">
        <w:rPr>
          <w:rFonts w:ascii="Arial" w:eastAsia="Times New Roman" w:hAnsi="Arial" w:cs="Arial"/>
          <w:sz w:val="24"/>
          <w:szCs w:val="24"/>
          <w:lang w:val="ru-RU" w:eastAsia="ru-RU"/>
        </w:rPr>
        <w:t>Описывает свою сложную жизненную ситуацию и просит помочь ему материально;</w:t>
      </w:r>
    </w:p>
    <w:p w14:paraId="3C151DD3" w14:textId="2626B0C1" w:rsidR="00037175" w:rsidRPr="00037175" w:rsidRDefault="00037175" w:rsidP="00CE085F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Представляется работником банка, «запугивает» ложной информацией о сомнительных операциях с банковской платежной карточкой (наличии заявки на кредит, блокировке счета или мошеннических атаках), и предлагает для сохранения оставшихся денежных средств перевести их на новый счет;</w:t>
      </w:r>
    </w:p>
    <w:p w14:paraId="11260730" w14:textId="546884EC" w:rsidR="00037175" w:rsidRPr="00037175" w:rsidRDefault="00037175" w:rsidP="00CE085F">
      <w:pPr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Представляется потенциальным покупателем товара, объявление о продаже которого было размещено держателем карточки в сети интернет (наиболее популярны платформы по продаже б/у вещей).</w:t>
      </w:r>
    </w:p>
    <w:p w14:paraId="7AEE869D" w14:textId="7689F504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Сценарии могут быть разными, а итог один: держатель карточки самостоятельно предоставляет все секретные данные, коды из смс-сообщений банка, логин и пароли.</w:t>
      </w:r>
    </w:p>
    <w:p w14:paraId="2BAF2E7F" w14:textId="459463A4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Помните! Такие случаи не относятся к принципу «нулевой ответственности» держателя карточки, так как конфиденциальные данные злоумышленнику сообщил он сам.</w:t>
      </w:r>
    </w:p>
    <w:p w14:paraId="7A97828B" w14:textId="593D1084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Обращаем Ваше внимание, что телефонный номер мошенника может быть похож на телефонный номер Банка и отличаться одной или несколькими цифрами.</w:t>
      </w:r>
    </w:p>
    <w:p w14:paraId="2178087B" w14:textId="69C775E9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Иногда, действительно, требуется получение комментариев от держателя карточки по факту совершения операции, которая является сомнительной для Банка. В таком случае Банк направляет на телефонный номер клиента SMS-сообщение с просьбой перезвонить в Центр клиентской поддержки Банка.</w:t>
      </w:r>
    </w:p>
    <w:p w14:paraId="14EA2570" w14:textId="4045703A" w:rsidR="00037175" w:rsidRDefault="00037175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</w:t>
      </w:r>
      <w:r w:rsidR="001B562F">
        <w:rPr>
          <w:rFonts w:ascii="Arial" w:eastAsia="Times New Roman" w:hAnsi="Arial" w:cs="Arial"/>
          <w:sz w:val="24"/>
          <w:szCs w:val="24"/>
          <w:lang w:val="ru-RU" w:eastAsia="ru-RU"/>
        </w:rPr>
        <w:t>персональные</w:t>
      </w: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данные, рекомендуем незамедлительно завершить диалог и самостоятельно обратиться в Банк по </w:t>
      </w:r>
      <w:r w:rsidR="001B562F">
        <w:rPr>
          <w:rFonts w:ascii="Arial" w:eastAsia="Times New Roman" w:hAnsi="Arial" w:cs="Arial"/>
          <w:sz w:val="24"/>
          <w:szCs w:val="24"/>
          <w:lang w:val="ru-RU" w:eastAsia="ru-RU"/>
        </w:rPr>
        <w:t>номеру</w:t>
      </w:r>
      <w:r w:rsidR="00377D03">
        <w:rPr>
          <w:rFonts w:ascii="Arial" w:eastAsia="Times New Roman" w:hAnsi="Arial" w:cs="Arial"/>
          <w:sz w:val="24"/>
          <w:szCs w:val="24"/>
          <w:lang w:val="ru-RU" w:eastAsia="ru-RU"/>
        </w:rPr>
        <w:t>,</w:t>
      </w:r>
      <w:r w:rsidR="001B562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указанному на Вашей банковской карте.</w:t>
      </w:r>
    </w:p>
    <w:p w14:paraId="75AAE97D" w14:textId="77777777" w:rsidR="00037175" w:rsidRPr="00037175" w:rsidRDefault="00037175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14:paraId="38CC5C44" w14:textId="77777777" w:rsidR="00037175" w:rsidRPr="00037175" w:rsidRDefault="00037175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Вот несколько простых советов, соблюдение которых, позволит не стать жертвой злоумышленников:</w:t>
      </w:r>
    </w:p>
    <w:p w14:paraId="12FC8049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Перед тем, как откликнуться на просьбу друга в социальной сети, созвонитесь с ним или найдите способ убедиться в том, что его аккаунт не взломан (задайте другу вопрос, ответ на который знаете только вы оба);</w:t>
      </w:r>
    </w:p>
    <w:p w14:paraId="7BD2335A" w14:textId="5B2F5178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Банк по указанн</w:t>
      </w:r>
      <w:r w:rsidR="001D5E50">
        <w:rPr>
          <w:rFonts w:ascii="Arial" w:eastAsia="Times New Roman" w:hAnsi="Arial" w:cs="Arial"/>
          <w:sz w:val="24"/>
          <w:szCs w:val="24"/>
          <w:lang w:val="ru-RU" w:eastAsia="ru-RU"/>
        </w:rPr>
        <w:t>ому на банковской карте или официальном сайте номерам</w:t>
      </w: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;</w:t>
      </w:r>
    </w:p>
    <w:p w14:paraId="4A0904CC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Если смс-сообщение о подозрительной операции по карточке приходит в новую ветку переписки, в которой ранее не было сообщений от Банка — это повод уточнить ее достоверность и перезвонить в Банк;</w:t>
      </w:r>
    </w:p>
    <w:p w14:paraId="5709DEC0" w14:textId="4C1D1225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</w:t>
      </w:r>
      <w:r w:rsidR="00F47628">
        <w:rPr>
          <w:rFonts w:ascii="Arial" w:eastAsia="Times New Roman" w:hAnsi="Arial" w:cs="Arial"/>
          <w:sz w:val="24"/>
          <w:szCs w:val="24"/>
          <w:lang w:val="ru-RU" w:eastAsia="ru-RU"/>
        </w:rPr>
        <w:t>дистанционного банковского обслуживания (Интернет-банкинг, М-банкинг и другие)</w:t>
      </w: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. В такой ситуации немедленно прервите разговор и свяжитесь с Банком;</w:t>
      </w:r>
    </w:p>
    <w:p w14:paraId="30B34105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Никому и никогда не сообщайте данные своей карточки и всегда держите ее в поле зрения при совершении платежей;</w:t>
      </w:r>
    </w:p>
    <w:p w14:paraId="67D22B6A" w14:textId="7777777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Обязательно подключите 3D-secure и смс-оповещение;</w:t>
      </w:r>
    </w:p>
    <w:p w14:paraId="04D8701B" w14:textId="61EDC6E6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Используйте только официальный сайт Банка для входа в систему </w:t>
      </w:r>
      <w:r w:rsidR="00F47628">
        <w:rPr>
          <w:rFonts w:ascii="Arial" w:eastAsia="Times New Roman" w:hAnsi="Arial" w:cs="Arial"/>
          <w:sz w:val="24"/>
          <w:szCs w:val="24"/>
          <w:lang w:val="ru-RU" w:eastAsia="ru-RU"/>
        </w:rPr>
        <w:t>Интернет-банкинг</w:t>
      </w:r>
      <w:r w:rsidR="00F47628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а </w:t>
      </w: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или официальное мобильное приложение;</w:t>
      </w:r>
    </w:p>
    <w:p w14:paraId="7E51732D" w14:textId="68B2BA57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Регулярно обновляйте пароли, используемые для входа в систему </w:t>
      </w:r>
      <w:r w:rsidR="00F47628">
        <w:rPr>
          <w:rFonts w:ascii="Arial" w:eastAsia="Times New Roman" w:hAnsi="Arial" w:cs="Arial"/>
          <w:sz w:val="24"/>
          <w:szCs w:val="24"/>
          <w:lang w:val="ru-RU" w:eastAsia="ru-RU"/>
        </w:rPr>
        <w:t>дистанционного банковского обслуживания</w:t>
      </w: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, а также для подтверждения платежей;</w:t>
      </w:r>
    </w:p>
    <w:p w14:paraId="15BC8E78" w14:textId="40F23854" w:rsidR="00037175" w:rsidRPr="00037175" w:rsidRDefault="00037175" w:rsidP="00CE085F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случае выявления действий по карточке, которые вами не совершались, необходимо оперативно обратится в Банк или самостоятельно заблокировать карточку в системе </w:t>
      </w:r>
      <w:r w:rsidR="00F47628">
        <w:rPr>
          <w:rFonts w:ascii="Arial" w:eastAsia="Times New Roman" w:hAnsi="Arial" w:cs="Arial"/>
          <w:sz w:val="24"/>
          <w:szCs w:val="24"/>
          <w:lang w:val="ru-RU" w:eastAsia="ru-RU"/>
        </w:rPr>
        <w:t>дистанционного банковского обслуживания</w:t>
      </w:r>
      <w:r w:rsidRPr="0003717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03D81A29" w14:textId="23AF33B2" w:rsidR="00037175" w:rsidRDefault="0036519A" w:rsidP="0036519A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0EAB4208" wp14:editId="59CEE95E">
            <wp:extent cx="3209085" cy="2141220"/>
            <wp:effectExtent l="0" t="0" r="0" b="0"/>
            <wp:docPr id="1" name="Рисунок 1" descr="Covid-19 и кибербезопасность. Или Пять советов по информационной  безопасности « Колонки | Мобильная версия | Бизнес.Цензор.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id-19 и кибербезопасность. Или Пять советов по информационной  безопасности « Колонки | Мобильная версия | Бизнес.Цензор.Н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138" cy="21539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B7C7368" w14:textId="117BF69E" w:rsidR="00CE085F" w:rsidRPr="00CE085F" w:rsidRDefault="00222364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E98109" wp14:editId="07A44333">
            <wp:simplePos x="0" y="0"/>
            <wp:positionH relativeFrom="column">
              <wp:posOffset>4033520</wp:posOffset>
            </wp:positionH>
            <wp:positionV relativeFrom="paragraph">
              <wp:posOffset>300990</wp:posOffset>
            </wp:positionV>
            <wp:extent cx="2103755" cy="3086100"/>
            <wp:effectExtent l="95250" t="76200" r="106045" b="952500"/>
            <wp:wrapSquare wrapText="bothSides"/>
            <wp:docPr id="2" name="Рисунок 2" descr="Откуда в Беларусь поступают тысячи звонков в Вайбер от моше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куда в Беларусь поступают тысячи звонков в Вайбер от мошен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30861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Рассмотрим с</w:t>
      </w:r>
      <w:r w:rsidR="00CE085F"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амые распространенные схемы мошенничества сейчас:</w:t>
      </w:r>
    </w:p>
    <w:p w14:paraId="339B14E1" w14:textId="7B74D8DD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«Звонок из Банка»</w:t>
      </w:r>
      <w:r w:rsidR="0036519A" w:rsidRPr="0036519A">
        <w:rPr>
          <w:noProof/>
        </w:rPr>
        <w:t xml:space="preserve"> </w:t>
      </w:r>
    </w:p>
    <w:p w14:paraId="5F7CBB5A" w14:textId="67285619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Вам звонит незнакомец. Номер входящего звонка очень похож на номер банка, а звонящий представляется работником контакт-центра или службы безопасности банка.</w:t>
      </w:r>
    </w:p>
    <w:p w14:paraId="4F2C4DB3" w14:textId="5C021965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Для реализации мошеннической схемы также используются мессенджеры, прежде всего Viber. Входящий звонок максимально закамуфлирован под звонок сотрудника банка: на аватарке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</w:t>
      </w:r>
    </w:p>
    <w:p w14:paraId="71ADBC58" w14:textId="74928A24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У мошенников есть возможность звонить с номеров, похожих на официальные номера банка. Злоумышленники меняют цифры в номере, которые вы можете не заметить.</w:t>
      </w:r>
    </w:p>
    <w:p w14:paraId="311F6086" w14:textId="77777777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У вас просят конфиденциальные данные</w:t>
      </w:r>
    </w:p>
    <w:p w14:paraId="1BC6C588" w14:textId="77777777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Мошенник сообщает, что «банк выявил подозрительную операцию по Вашей карте» или «поступил запрос на онлайн-оформление кредита на Ваше имя».</w:t>
      </w:r>
    </w:p>
    <w:p w14:paraId="3394A582" w14:textId="599982E0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Он просит у вас логин и пароль от </w:t>
      </w:r>
      <w:r w:rsidR="001B7A54">
        <w:rPr>
          <w:rFonts w:ascii="Arial" w:eastAsia="Times New Roman" w:hAnsi="Arial" w:cs="Arial"/>
          <w:sz w:val="24"/>
          <w:szCs w:val="24"/>
          <w:lang w:val="ru-RU" w:eastAsia="ru-RU"/>
        </w:rPr>
        <w:t>Интернет-банкинга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, код из SMS от Банка (</w:t>
      </w:r>
      <w:r w:rsidR="001B7A54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 большинстве случаев 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сопровождаемый фразой «Никому не сообщайте!»), реквизиты карты (полный номер карты и срок ее действия, CVV- или CVС-код). Это нужно якобы «для сохранности ваших денег».</w:t>
      </w:r>
    </w:p>
    <w:p w14:paraId="689E416B" w14:textId="77777777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Как мошенник пытается вас убедить</w:t>
      </w:r>
    </w:p>
    <w:p w14:paraId="1A4093DE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«</w:t>
      </w:r>
      <w:r w:rsidRPr="00CE085F">
        <w:rPr>
          <w:rFonts w:ascii="Arial" w:eastAsia="Times New Roman" w:hAnsi="Arial" w:cs="Arial"/>
          <w:i/>
          <w:iCs/>
          <w:sz w:val="24"/>
          <w:szCs w:val="24"/>
          <w:lang w:val="ru-RU" w:eastAsia="ru-RU"/>
        </w:rPr>
        <w:t>Мы звоним с официального номера, проверьте на сайте».</w:t>
      </w:r>
    </w:p>
    <w:p w14:paraId="3A757800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i/>
          <w:iCs/>
          <w:sz w:val="24"/>
          <w:szCs w:val="24"/>
          <w:lang w:val="ru-RU" w:eastAsia="ru-RU"/>
        </w:rPr>
        <w:t>«В целях конфиденциальности я включаю робота, который защитит ваши данные»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 (вы слышите в трубке лёгкий шелест).</w:t>
      </w:r>
    </w:p>
    <w:p w14:paraId="4789755C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 </w:t>
      </w:r>
      <w:r w:rsidRPr="00CE085F">
        <w:rPr>
          <w:rFonts w:ascii="Arial" w:eastAsia="Times New Roman" w:hAnsi="Arial" w:cs="Arial"/>
          <w:i/>
          <w:iCs/>
          <w:sz w:val="24"/>
          <w:szCs w:val="24"/>
          <w:lang w:val="ru-RU" w:eastAsia="ru-RU"/>
        </w:rPr>
        <w:t>«на защищённый счет, который закреплён за персональным менеджером: это нужно для безопасности, а потом вы сможете вернуть деньги».</w:t>
      </w:r>
    </w:p>
    <w:p w14:paraId="7F6830B2" w14:textId="77777777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14:paraId="5B211A8B" w14:textId="4237C8A2" w:rsidR="00CE085F" w:rsidRPr="00CE085F" w:rsidRDefault="00CE085F" w:rsidP="001F567C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Вам предлагают услуги страховки от мошеннических действий. Для ее оформления необходимо предоставить данные о карте, на которой находятся значительные денежные средства и SMS-код для подтверждения операции.</w:t>
      </w:r>
    </w:p>
    <w:p w14:paraId="20042655" w14:textId="28E28A33" w:rsid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 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ее заблокировать!</w:t>
      </w:r>
    </w:p>
    <w:p w14:paraId="491C85A6" w14:textId="61151F7D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>«Потенциальный покупатель»</w:t>
      </w:r>
      <w:r w:rsidR="00222364" w:rsidRPr="00222364">
        <w:t xml:space="preserve"> </w:t>
      </w:r>
    </w:p>
    <w:p w14:paraId="5D7422D1" w14:textId="4B688CF5" w:rsidR="00AA3F92" w:rsidRPr="00CE085F" w:rsidRDefault="00222364" w:rsidP="00AA3F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A5A341" wp14:editId="3979D473">
            <wp:simplePos x="0" y="0"/>
            <wp:positionH relativeFrom="column">
              <wp:posOffset>51435</wp:posOffset>
            </wp:positionH>
            <wp:positionV relativeFrom="paragraph">
              <wp:posOffset>133350</wp:posOffset>
            </wp:positionV>
            <wp:extent cx="3161665" cy="1760220"/>
            <wp:effectExtent l="133350" t="114300" r="133985" b="163830"/>
            <wp:wrapSquare wrapText="bothSides"/>
            <wp:docPr id="3" name="Рисунок 3" descr="Как разводят на Kufar мошенники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разводят на Kufar мошенники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/>
                    <a:stretch/>
                  </pic:blipFill>
                  <pic:spPr bwMode="auto">
                    <a:xfrm>
                      <a:off x="0" y="0"/>
                      <a:ext cx="3161665" cy="1760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CE085F">
        <w:rPr>
          <w:rFonts w:ascii="Arial" w:eastAsia="Times New Roman" w:hAnsi="Arial" w:cs="Arial"/>
          <w:sz w:val="24"/>
          <w:szCs w:val="24"/>
          <w:lang w:val="ru-RU" w:eastAsia="ru-RU"/>
        </w:rPr>
        <w:t>Мошенник представляется потенциальным покупателем товара, объявление о продаже которого было размещено вами в сети интернет. По каким-то причинам «покупатель» не может сегодня привезти деньги, но хочет прислать вам залог из другого города по системе дистанционного банковского обслуживания.</w:t>
      </w:r>
    </w:p>
    <w:p w14:paraId="44B89C6E" w14:textId="57720BCE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Ссылка</w:t>
      </w:r>
    </w:p>
    <w:p w14:paraId="7955F522" w14:textId="0640EA49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Для проверки поступления перевода мошенник направляет вам ссылку на фишинговый сайт, который очень близок по дизайну 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14:paraId="71AA1CFF" w14:textId="68EE2B85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QR-код</w:t>
      </w:r>
    </w:p>
    <w:p w14:paraId="26276863" w14:textId="77777777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14:paraId="50DC5A48" w14:textId="0A4DC86D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 Не переходите по подозрительным ссылкам. Для веб-версии </w:t>
      </w:r>
      <w:r w:rsidR="00353C58">
        <w:rPr>
          <w:rFonts w:ascii="Arial" w:eastAsia="Times New Roman" w:hAnsi="Arial" w:cs="Arial"/>
          <w:sz w:val="24"/>
          <w:szCs w:val="24"/>
          <w:lang w:val="ru-RU" w:eastAsia="ru-RU"/>
        </w:rPr>
        <w:t>И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нтернет-банк</w:t>
      </w:r>
      <w:r w:rsidR="00AD5683">
        <w:rPr>
          <w:rFonts w:ascii="Arial" w:eastAsia="Times New Roman" w:hAnsi="Arial" w:cs="Arial"/>
          <w:sz w:val="24"/>
          <w:szCs w:val="24"/>
          <w:lang w:val="ru-RU" w:eastAsia="ru-RU"/>
        </w:rPr>
        <w:t>инга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используйте только официальный сайт Банка, а для мобильной версии – только мобильное приложение, загруженное из официальных магазинов. Внимательно изучите сайт, на котором вводите личные данные. Обязательно проверьте наличие такого сайта в интернете.</w:t>
      </w:r>
    </w:p>
    <w:p w14:paraId="30805E77" w14:textId="0C3367E3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Запомните!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 Для получения перевода денежных средств нет необходимости вводить срок действия карты и CVV-код.</w:t>
      </w:r>
    </w:p>
    <w:p w14:paraId="7B6B12BB" w14:textId="1C877ACE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«Сообщения в социальных сетях»</w:t>
      </w:r>
      <w:r w:rsidR="00553ABB" w:rsidRPr="00553ABB">
        <w:t xml:space="preserve"> </w:t>
      </w:r>
    </w:p>
    <w:p w14:paraId="55BA887E" w14:textId="147EFADE" w:rsidR="00CE085F" w:rsidRPr="00CE085F" w:rsidRDefault="00AA3F92" w:rsidP="00AA3F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306D14" wp14:editId="306CDE68">
            <wp:simplePos x="0" y="0"/>
            <wp:positionH relativeFrom="column">
              <wp:posOffset>3651885</wp:posOffset>
            </wp:positionH>
            <wp:positionV relativeFrom="paragraph">
              <wp:posOffset>227965</wp:posOffset>
            </wp:positionV>
            <wp:extent cx="2478405" cy="1546860"/>
            <wp:effectExtent l="190500" t="190500" r="188595" b="186690"/>
            <wp:wrapSquare wrapText="bothSides"/>
            <wp:docPr id="4" name="Рисунок 4" descr="Мошенничество в интернете: как вас могут обмануть в социальных сетях - 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шенничество в интернете: как вас могут обмануть в социальных сетях -  Лайфхаке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54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CE085F">
        <w:rPr>
          <w:rFonts w:ascii="Arial" w:eastAsia="Times New Roman" w:hAnsi="Arial" w:cs="Arial"/>
          <w:sz w:val="24"/>
          <w:szCs w:val="24"/>
          <w:lang w:val="ru-RU" w:eastAsia="ru-RU"/>
        </w:rPr>
        <w:t>Мошенник незаконным путем получает доступ к страничке в социальной сети и отправляет сообщения с просьбой финансовой помощи от имени ее владельца друзьям.</w:t>
      </w:r>
    </w:p>
    <w:p w14:paraId="70132DA6" w14:textId="77777777" w:rsidR="00CE085F" w:rsidRPr="00CE085F" w:rsidRDefault="00CE085F" w:rsidP="00AA3F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Просьба может быть самая разная: от «Скинь мне денег на карту, по дружбе» до нехватки денег на большую покупку. В редких случаях мошенник даже просит произвести оплату самостоятельно, обещая возместить затраты при личной встрече.</w:t>
      </w:r>
    </w:p>
    <w:p w14:paraId="2ACB3E61" w14:textId="3C4EA037" w:rsidR="00CE085F" w:rsidRDefault="00CE085F" w:rsidP="00553A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Важно! 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14:paraId="6AB890D6" w14:textId="32A3F7C7" w:rsidR="00CE085F" w:rsidRPr="00CE085F" w:rsidRDefault="00CE085F" w:rsidP="00CE085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lastRenderedPageBreak/>
        <w:t>«Розыгрыши/раздачи/опросы от Банка или иных организаций»</w:t>
      </w:r>
      <w:r w:rsidR="00243490" w:rsidRPr="00243490">
        <w:t xml:space="preserve"> </w:t>
      </w:r>
    </w:p>
    <w:p w14:paraId="45994852" w14:textId="5765499D" w:rsidR="00CE085F" w:rsidRPr="00CE085F" w:rsidRDefault="00243490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2A89A5" wp14:editId="4FC94E7A">
            <wp:simplePos x="0" y="0"/>
            <wp:positionH relativeFrom="column">
              <wp:posOffset>31115</wp:posOffset>
            </wp:positionH>
            <wp:positionV relativeFrom="paragraph">
              <wp:posOffset>222250</wp:posOffset>
            </wp:positionV>
            <wp:extent cx="1943100" cy="3594100"/>
            <wp:effectExtent l="190500" t="190500" r="190500" b="196850"/>
            <wp:wrapSquare wrapText="bothSides"/>
            <wp:docPr id="5" name="Рисунок 5" descr="Жительница Барановичей прошла все этапы нового «развода» в V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ительница Барановичей прошла все этапы нового «развода» в Vib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59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85F" w:rsidRPr="00CE085F">
        <w:rPr>
          <w:rFonts w:ascii="Arial" w:eastAsia="Times New Roman" w:hAnsi="Arial" w:cs="Arial"/>
          <w:sz w:val="24"/>
          <w:szCs w:val="24"/>
          <w:lang w:val="ru-RU" w:eastAsia="ru-RU"/>
        </w:rPr>
        <w:t>Мошенники оставляют выдуманную рекламу в популярных социальных сетях об опросе от имени Банка и «Раздаче призов первой 1000 прошедших опрос!»</w:t>
      </w:r>
      <w:r w:rsidR="00B27D6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или о том, что в связи я годовщиной Банка либо иным значимым мероприятием, последний раздает своим клиентам денежные призы</w:t>
      </w:r>
      <w:r w:rsidR="00CE085F" w:rsidRPr="00CE085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. Цель опроса — </w:t>
      </w:r>
      <w:r w:rsidR="00B27D6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якобы </w:t>
      </w:r>
      <w:r w:rsidR="00CE085F" w:rsidRPr="00CE085F">
        <w:rPr>
          <w:rFonts w:ascii="Arial" w:eastAsia="Times New Roman" w:hAnsi="Arial" w:cs="Arial"/>
          <w:sz w:val="24"/>
          <w:szCs w:val="24"/>
          <w:lang w:val="ru-RU" w:eastAsia="ru-RU"/>
        </w:rPr>
        <w:t>изучить мнение клиентов. После прохождения опроса организатор обещает денежное вознаграждение.</w:t>
      </w:r>
    </w:p>
    <w:p w14:paraId="24783ED1" w14:textId="66C9000E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Однако, после прохождения опроса необходимо заплатить небольшую комиссию, связанную с перечислением вознаграждения</w:t>
      </w:r>
      <w:r w:rsidR="00B27D6E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либо с целью получения </w:t>
      </w:r>
      <w:r w:rsidR="00F8235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последнего </w:t>
      </w:r>
      <w:r w:rsidR="00B27D6E">
        <w:rPr>
          <w:rFonts w:ascii="Arial" w:eastAsia="Times New Roman" w:hAnsi="Arial" w:cs="Arial"/>
          <w:sz w:val="24"/>
          <w:szCs w:val="24"/>
          <w:lang w:val="ru-RU" w:eastAsia="ru-RU"/>
        </w:rPr>
        <w:t>–</w:t>
      </w:r>
      <w:r w:rsidR="00F8235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B27D6E">
        <w:rPr>
          <w:rFonts w:ascii="Arial" w:eastAsia="Times New Roman" w:hAnsi="Arial" w:cs="Arial"/>
          <w:sz w:val="24"/>
          <w:szCs w:val="24"/>
          <w:lang w:val="ru-RU" w:eastAsia="ru-RU"/>
        </w:rPr>
        <w:t>ввести данные Вашей банковской карты.</w:t>
      </w:r>
    </w:p>
    <w:p w14:paraId="340EA747" w14:textId="77777777" w:rsidR="00CE085F" w:rsidRPr="00CE085F" w:rsidRDefault="00CE085F" w:rsidP="00CE0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в базе «утечки» и иные махинации.</w:t>
      </w:r>
    </w:p>
    <w:p w14:paraId="31340FFB" w14:textId="132AAA76" w:rsidR="00CE085F" w:rsidRPr="00CE085F" w:rsidRDefault="00CE085F" w:rsidP="00CE085F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E085F">
        <w:rPr>
          <w:rFonts w:ascii="Arial" w:eastAsia="Times New Roman" w:hAnsi="Arial" w:cs="Arial"/>
          <w:b/>
          <w:bCs/>
          <w:sz w:val="24"/>
          <w:szCs w:val="24"/>
          <w:lang w:val="ru-RU" w:eastAsia="ru-RU"/>
        </w:rPr>
        <w:t>Важно!</w:t>
      </w:r>
      <w:r w:rsidRPr="00CE085F">
        <w:rPr>
          <w:rFonts w:ascii="Arial" w:eastAsia="Times New Roman" w:hAnsi="Arial" w:cs="Arial"/>
          <w:sz w:val="24"/>
          <w:szCs w:val="24"/>
          <w:lang w:val="ru-RU" w:eastAsia="ru-RU"/>
        </w:rPr>
        <w:t> Посетите официальную страницу организации или позвоните в контакт-центр для проверки наличия акции, розыгрыша или опроса.</w:t>
      </w:r>
    </w:p>
    <w:sectPr w:rsidR="00CE085F" w:rsidRPr="00CE085F" w:rsidSect="00553A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2D8"/>
    <w:multiLevelType w:val="hybridMultilevel"/>
    <w:tmpl w:val="D3224298"/>
    <w:lvl w:ilvl="0" w:tplc="0A965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DA3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EE6"/>
    <w:multiLevelType w:val="multilevel"/>
    <w:tmpl w:val="21A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946CE"/>
    <w:multiLevelType w:val="multilevel"/>
    <w:tmpl w:val="18C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A5BC0"/>
    <w:multiLevelType w:val="multilevel"/>
    <w:tmpl w:val="62AE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75"/>
    <w:rsid w:val="00037175"/>
    <w:rsid w:val="001B562F"/>
    <w:rsid w:val="001B7A54"/>
    <w:rsid w:val="001D5E50"/>
    <w:rsid w:val="001F567C"/>
    <w:rsid w:val="00222364"/>
    <w:rsid w:val="00243490"/>
    <w:rsid w:val="002A260C"/>
    <w:rsid w:val="00353C58"/>
    <w:rsid w:val="0036519A"/>
    <w:rsid w:val="00377D03"/>
    <w:rsid w:val="005141C8"/>
    <w:rsid w:val="00526831"/>
    <w:rsid w:val="00550A42"/>
    <w:rsid w:val="00553ABB"/>
    <w:rsid w:val="00573BF3"/>
    <w:rsid w:val="005E228B"/>
    <w:rsid w:val="006729FA"/>
    <w:rsid w:val="0077317B"/>
    <w:rsid w:val="008D2432"/>
    <w:rsid w:val="009744B3"/>
    <w:rsid w:val="009C66D1"/>
    <w:rsid w:val="00AA3F92"/>
    <w:rsid w:val="00AD5683"/>
    <w:rsid w:val="00B27D6E"/>
    <w:rsid w:val="00CE085F"/>
    <w:rsid w:val="00D12277"/>
    <w:rsid w:val="00F47628"/>
    <w:rsid w:val="00F8235A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79F3"/>
  <w15:chartTrackingRefBased/>
  <w15:docId w15:val="{1477BC16-650F-4A1C-ADF7-45D16F7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03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37175"/>
    <w:rPr>
      <w:b/>
      <w:bCs/>
    </w:rPr>
  </w:style>
  <w:style w:type="character" w:styleId="a5">
    <w:name w:val="Emphasis"/>
    <w:basedOn w:val="a0"/>
    <w:uiPriority w:val="20"/>
    <w:qFormat/>
    <w:rsid w:val="00CE085F"/>
    <w:rPr>
      <w:i/>
      <w:iCs/>
    </w:rPr>
  </w:style>
  <w:style w:type="paragraph" w:styleId="a6">
    <w:name w:val="List Paragraph"/>
    <w:basedOn w:val="a"/>
    <w:uiPriority w:val="34"/>
    <w:qFormat/>
    <w:rsid w:val="00CE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6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72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11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64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853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3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168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7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602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2021-03-11T15:13:00Z</cp:lastPrinted>
  <dcterms:created xsi:type="dcterms:W3CDTF">2021-03-11T07:53:00Z</dcterms:created>
  <dcterms:modified xsi:type="dcterms:W3CDTF">2021-03-11T15:18:00Z</dcterms:modified>
</cp:coreProperties>
</file>